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92522" w14:textId="75C6D091" w:rsidR="00BA57D5" w:rsidRPr="00BA57D5" w:rsidRDefault="00BA57D5" w:rsidP="00BA57D5">
      <w:pPr>
        <w:spacing w:line="360" w:lineRule="auto"/>
        <w:rPr>
          <w:rFonts w:ascii="Arial" w:hAnsi="Arial" w:cs="Arial"/>
        </w:rPr>
      </w:pPr>
      <w:r w:rsidRPr="00BA57D5">
        <w:rPr>
          <w:rFonts w:ascii="Arial" w:hAnsi="Arial" w:cs="Arial"/>
          <w:noProof/>
          <w:color w:val="000000" w:themeColor="text1"/>
          <w:sz w:val="40"/>
          <w:szCs w:val="40"/>
        </w:rPr>
        <w:drawing>
          <wp:anchor distT="0" distB="0" distL="114300" distR="114300" simplePos="0" relativeHeight="251659264" behindDoc="0" locked="0" layoutInCell="1" allowOverlap="1" wp14:anchorId="44CDCAFE" wp14:editId="2434A25B">
            <wp:simplePos x="0" y="0"/>
            <wp:positionH relativeFrom="margin">
              <wp:posOffset>4140835</wp:posOffset>
            </wp:positionH>
            <wp:positionV relativeFrom="paragraph">
              <wp:posOffset>-265853</wp:posOffset>
            </wp:positionV>
            <wp:extent cx="1839255" cy="1297577"/>
            <wp:effectExtent l="0" t="0" r="8890" b="0"/>
            <wp:wrapNone/>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C Logo.jpg"/>
                    <pic:cNvPicPr/>
                  </pic:nvPicPr>
                  <pic:blipFill>
                    <a:blip r:embed="rId5"/>
                    <a:stretch>
                      <a:fillRect/>
                    </a:stretch>
                  </pic:blipFill>
                  <pic:spPr>
                    <a:xfrm>
                      <a:off x="0" y="0"/>
                      <a:ext cx="1839255" cy="1297577"/>
                    </a:xfrm>
                    <a:prstGeom prst="rect">
                      <a:avLst/>
                    </a:prstGeom>
                  </pic:spPr>
                </pic:pic>
              </a:graphicData>
            </a:graphic>
            <wp14:sizeRelH relativeFrom="margin">
              <wp14:pctWidth>0</wp14:pctWidth>
            </wp14:sizeRelH>
            <wp14:sizeRelV relativeFrom="margin">
              <wp14:pctHeight>0</wp14:pctHeight>
            </wp14:sizeRelV>
          </wp:anchor>
        </w:drawing>
      </w:r>
    </w:p>
    <w:p w14:paraId="6FFDAC06" w14:textId="197DDFFA" w:rsidR="00BA57D5" w:rsidRPr="00BA57D5" w:rsidRDefault="00BA57D5" w:rsidP="00BA57D5">
      <w:pPr>
        <w:spacing w:line="360" w:lineRule="auto"/>
        <w:rPr>
          <w:rFonts w:ascii="Arial" w:hAnsi="Arial" w:cs="Arial"/>
          <w:sz w:val="40"/>
          <w:szCs w:val="40"/>
        </w:rPr>
      </w:pPr>
      <w:bookmarkStart w:id="0" w:name="_8vmm2jdzr2zf" w:colFirst="0" w:colLast="0"/>
      <w:bookmarkEnd w:id="0"/>
      <w:r w:rsidRPr="00BA57D5">
        <w:rPr>
          <w:rFonts w:ascii="Arial" w:hAnsi="Arial" w:cs="Arial"/>
          <w:sz w:val="40"/>
          <w:szCs w:val="40"/>
        </w:rPr>
        <w:t xml:space="preserve"> </w:t>
      </w:r>
      <w:r w:rsidR="00C82057" w:rsidRPr="00C82057">
        <w:rPr>
          <w:rFonts w:ascii="Arial" w:hAnsi="Arial" w:cs="Arial"/>
          <w:sz w:val="40"/>
          <w:szCs w:val="40"/>
        </w:rPr>
        <w:t>Waste management</w:t>
      </w:r>
      <w:r w:rsidR="00C82057">
        <w:rPr>
          <w:rFonts w:ascii="Arial" w:hAnsi="Arial" w:cs="Arial"/>
          <w:sz w:val="40"/>
          <w:szCs w:val="40"/>
        </w:rPr>
        <w:t xml:space="preserve"> Policy</w:t>
      </w:r>
    </w:p>
    <w:tbl>
      <w:tblPr>
        <w:tblW w:w="55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85"/>
        <w:gridCol w:w="3720"/>
      </w:tblGrid>
      <w:tr w:rsidR="00BA57D5" w:rsidRPr="00BA57D5" w14:paraId="1C3AC09A" w14:textId="77777777" w:rsidTr="008E52C9">
        <w:tc>
          <w:tcPr>
            <w:tcW w:w="1785" w:type="dxa"/>
            <w:shd w:val="clear" w:color="auto" w:fill="auto"/>
            <w:tcMar>
              <w:top w:w="100" w:type="dxa"/>
              <w:left w:w="100" w:type="dxa"/>
              <w:bottom w:w="100" w:type="dxa"/>
              <w:right w:w="100" w:type="dxa"/>
            </w:tcMar>
          </w:tcPr>
          <w:p w14:paraId="727FEFE3" w14:textId="77777777" w:rsidR="00BA57D5" w:rsidRPr="00BA57D5" w:rsidRDefault="00BA57D5" w:rsidP="00BA57D5">
            <w:pPr>
              <w:pStyle w:val="Normal1"/>
              <w:spacing w:after="0" w:line="360" w:lineRule="auto"/>
              <w:rPr>
                <w:rFonts w:ascii="Arial" w:hAnsi="Arial" w:cs="Arial"/>
                <w:color w:val="000000" w:themeColor="text1"/>
              </w:rPr>
            </w:pPr>
            <w:bookmarkStart w:id="1" w:name="_5u1skrwby9s2" w:colFirst="0" w:colLast="0"/>
            <w:bookmarkEnd w:id="1"/>
            <w:r w:rsidRPr="00BA57D5">
              <w:rPr>
                <w:rFonts w:ascii="Arial" w:hAnsi="Arial" w:cs="Arial"/>
                <w:color w:val="000000" w:themeColor="text1"/>
              </w:rPr>
              <w:t>Last updated</w:t>
            </w:r>
          </w:p>
        </w:tc>
        <w:tc>
          <w:tcPr>
            <w:tcW w:w="3720" w:type="dxa"/>
            <w:shd w:val="clear" w:color="auto" w:fill="auto"/>
            <w:tcMar>
              <w:top w:w="100" w:type="dxa"/>
              <w:left w:w="100" w:type="dxa"/>
              <w:bottom w:w="100" w:type="dxa"/>
              <w:right w:w="100" w:type="dxa"/>
            </w:tcMar>
          </w:tcPr>
          <w:p w14:paraId="3122B9B2" w14:textId="4F0F117E" w:rsidR="00BA57D5" w:rsidRPr="00BA57D5" w:rsidRDefault="00BA57D5" w:rsidP="00BA57D5">
            <w:pPr>
              <w:pStyle w:val="Normal1"/>
              <w:spacing w:after="0" w:line="360" w:lineRule="auto"/>
              <w:rPr>
                <w:rFonts w:ascii="Arial" w:hAnsi="Arial" w:cs="Arial"/>
                <w:color w:val="000000" w:themeColor="text1"/>
                <w:lang w:val="en-GB"/>
              </w:rPr>
            </w:pPr>
            <w:r w:rsidRPr="00BA57D5">
              <w:rPr>
                <w:rFonts w:ascii="Arial" w:hAnsi="Arial" w:cs="Arial"/>
                <w:color w:val="000000" w:themeColor="text1"/>
                <w:lang w:val="en-GB"/>
              </w:rPr>
              <w:t>November 2023</w:t>
            </w:r>
          </w:p>
        </w:tc>
      </w:tr>
    </w:tbl>
    <w:p w14:paraId="14FB8CBE" w14:textId="77777777" w:rsidR="00BA57D5" w:rsidRPr="00BA57D5" w:rsidRDefault="00BA57D5" w:rsidP="00BA57D5">
      <w:pPr>
        <w:pStyle w:val="Heading2"/>
        <w:spacing w:line="360" w:lineRule="auto"/>
        <w:rPr>
          <w:rFonts w:ascii="Arial" w:hAnsi="Arial" w:cs="Arial"/>
          <w:color w:val="000000" w:themeColor="text1"/>
          <w:sz w:val="28"/>
          <w:szCs w:val="28"/>
        </w:rPr>
      </w:pPr>
      <w:bookmarkStart w:id="2" w:name="_zes111bs1jla" w:colFirst="0" w:colLast="0"/>
      <w:bookmarkEnd w:id="2"/>
      <w:r w:rsidRPr="00BA57D5">
        <w:rPr>
          <w:rFonts w:ascii="Arial" w:hAnsi="Arial" w:cs="Arial"/>
          <w:color w:val="000000" w:themeColor="text1"/>
          <w:sz w:val="28"/>
          <w:szCs w:val="28"/>
        </w:rPr>
        <w:t>Definitions</w:t>
      </w:r>
    </w:p>
    <w:tbl>
      <w:tblPr>
        <w:tblW w:w="90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00"/>
        <w:gridCol w:w="6669"/>
      </w:tblGrid>
      <w:tr w:rsidR="00BA57D5" w:rsidRPr="00BA57D5" w14:paraId="59117F1B" w14:textId="77777777" w:rsidTr="008E52C9">
        <w:trPr>
          <w:trHeight w:val="216"/>
        </w:trPr>
        <w:tc>
          <w:tcPr>
            <w:tcW w:w="2400" w:type="dxa"/>
            <w:shd w:val="clear" w:color="auto" w:fill="auto"/>
            <w:tcMar>
              <w:top w:w="100" w:type="dxa"/>
              <w:left w:w="100" w:type="dxa"/>
              <w:bottom w:w="100" w:type="dxa"/>
              <w:right w:w="100" w:type="dxa"/>
            </w:tcMar>
          </w:tcPr>
          <w:p w14:paraId="115322BA" w14:textId="77777777" w:rsidR="00BA57D5" w:rsidRPr="00BA57D5" w:rsidRDefault="00BA57D5" w:rsidP="00BA57D5">
            <w:pPr>
              <w:pStyle w:val="Normal1"/>
              <w:spacing w:after="0" w:line="360" w:lineRule="auto"/>
              <w:rPr>
                <w:rFonts w:ascii="Arial" w:hAnsi="Arial" w:cs="Arial"/>
                <w:b/>
                <w:color w:val="000000" w:themeColor="text1"/>
                <w:lang w:val="en-GB"/>
              </w:rPr>
            </w:pPr>
            <w:r w:rsidRPr="00BA57D5">
              <w:rPr>
                <w:rFonts w:ascii="Arial" w:hAnsi="Arial" w:cs="Arial"/>
                <w:b/>
                <w:color w:val="000000" w:themeColor="text1"/>
                <w:lang w:val="en-GB"/>
              </w:rPr>
              <w:t>Company</w:t>
            </w:r>
          </w:p>
        </w:tc>
        <w:tc>
          <w:tcPr>
            <w:tcW w:w="6669" w:type="dxa"/>
            <w:shd w:val="clear" w:color="auto" w:fill="auto"/>
            <w:tcMar>
              <w:top w:w="100" w:type="dxa"/>
              <w:left w:w="100" w:type="dxa"/>
              <w:bottom w:w="100" w:type="dxa"/>
              <w:right w:w="100" w:type="dxa"/>
            </w:tcMar>
          </w:tcPr>
          <w:p w14:paraId="3D67FAE9" w14:textId="77777777" w:rsidR="00BA57D5" w:rsidRPr="00BA57D5" w:rsidRDefault="00BA57D5" w:rsidP="00BA57D5">
            <w:pPr>
              <w:pStyle w:val="Normal1"/>
              <w:spacing w:line="360" w:lineRule="auto"/>
              <w:rPr>
                <w:rFonts w:ascii="Arial" w:hAnsi="Arial" w:cs="Arial"/>
                <w:color w:val="000000" w:themeColor="text1"/>
                <w:sz w:val="24"/>
                <w:szCs w:val="24"/>
                <w:lang w:val="en-GB"/>
              </w:rPr>
            </w:pPr>
            <w:r w:rsidRPr="00BA57D5">
              <w:rPr>
                <w:rFonts w:ascii="Arial" w:hAnsi="Arial" w:cs="Arial"/>
                <w:color w:val="000000" w:themeColor="text1"/>
                <w:sz w:val="20"/>
                <w:szCs w:val="20"/>
                <w:lang w:val="en-GB"/>
              </w:rPr>
              <w:t xml:space="preserve">AAA Caring Caretaker </w:t>
            </w:r>
          </w:p>
        </w:tc>
      </w:tr>
      <w:tr w:rsidR="00BA57D5" w:rsidRPr="00BA57D5" w14:paraId="24484CC3" w14:textId="77777777" w:rsidTr="008E52C9">
        <w:trPr>
          <w:trHeight w:val="273"/>
        </w:trPr>
        <w:tc>
          <w:tcPr>
            <w:tcW w:w="2400" w:type="dxa"/>
            <w:shd w:val="clear" w:color="auto" w:fill="auto"/>
            <w:tcMar>
              <w:top w:w="100" w:type="dxa"/>
              <w:left w:w="100" w:type="dxa"/>
              <w:bottom w:w="100" w:type="dxa"/>
              <w:right w:w="100" w:type="dxa"/>
            </w:tcMar>
          </w:tcPr>
          <w:p w14:paraId="0F460D12" w14:textId="77777777" w:rsidR="00BA57D5" w:rsidRPr="00BA57D5" w:rsidRDefault="00BA57D5" w:rsidP="00BA57D5">
            <w:pPr>
              <w:pStyle w:val="Normal1"/>
              <w:spacing w:after="0" w:line="360" w:lineRule="auto"/>
              <w:rPr>
                <w:rFonts w:ascii="Arial" w:hAnsi="Arial" w:cs="Arial"/>
                <w:b/>
                <w:color w:val="000000" w:themeColor="text1"/>
              </w:rPr>
            </w:pPr>
            <w:r w:rsidRPr="00BA57D5">
              <w:rPr>
                <w:rFonts w:ascii="Arial" w:hAnsi="Arial" w:cs="Arial"/>
                <w:b/>
                <w:color w:val="000000" w:themeColor="text1"/>
              </w:rPr>
              <w:t>Responsible Person</w:t>
            </w:r>
          </w:p>
        </w:tc>
        <w:tc>
          <w:tcPr>
            <w:tcW w:w="6669" w:type="dxa"/>
            <w:shd w:val="clear" w:color="auto" w:fill="auto"/>
            <w:tcMar>
              <w:top w:w="100" w:type="dxa"/>
              <w:left w:w="100" w:type="dxa"/>
              <w:bottom w:w="100" w:type="dxa"/>
              <w:right w:w="100" w:type="dxa"/>
            </w:tcMar>
          </w:tcPr>
          <w:p w14:paraId="0D70325A" w14:textId="77777777" w:rsidR="00BA57D5" w:rsidRPr="00BA57D5" w:rsidRDefault="00BA57D5" w:rsidP="00BA57D5">
            <w:pPr>
              <w:pStyle w:val="Normal1"/>
              <w:spacing w:after="0" w:line="360" w:lineRule="auto"/>
              <w:rPr>
                <w:rFonts w:ascii="Arial" w:hAnsi="Arial" w:cs="Arial"/>
                <w:color w:val="000000" w:themeColor="text1"/>
                <w:lang w:val="en-GB"/>
              </w:rPr>
            </w:pPr>
            <w:r w:rsidRPr="00BA57D5">
              <w:rPr>
                <w:rFonts w:ascii="Arial" w:hAnsi="Arial" w:cs="Arial"/>
                <w:color w:val="000000" w:themeColor="text1"/>
                <w:lang w:val="en-GB"/>
              </w:rPr>
              <w:t>Alison Stephenson</w:t>
            </w:r>
          </w:p>
        </w:tc>
      </w:tr>
    </w:tbl>
    <w:p w14:paraId="0D8D5CDF" w14:textId="77777777" w:rsidR="00BA57D5" w:rsidRPr="00BA57D5" w:rsidRDefault="00BA57D5" w:rsidP="00BA57D5">
      <w:pPr>
        <w:spacing w:line="360" w:lineRule="auto"/>
        <w:rPr>
          <w:rFonts w:ascii="Arial" w:hAnsi="Arial" w:cs="Arial"/>
        </w:rPr>
      </w:pPr>
      <w:bookmarkStart w:id="3" w:name="_rmom9bimq30r" w:colFirst="0" w:colLast="0"/>
      <w:bookmarkEnd w:id="3"/>
    </w:p>
    <w:p w14:paraId="44351968" w14:textId="1430D77F" w:rsidR="00C82057" w:rsidRPr="007C7F1B" w:rsidRDefault="007C7F1B" w:rsidP="007C7F1B">
      <w:pPr>
        <w:spacing w:line="360" w:lineRule="auto"/>
        <w:rPr>
          <w:rFonts w:ascii="Arial" w:hAnsi="Arial" w:cs="Arial"/>
          <w:b/>
          <w:bCs/>
          <w:sz w:val="24"/>
          <w:szCs w:val="24"/>
          <w:u w:val="single"/>
        </w:rPr>
      </w:pPr>
      <w:r w:rsidRPr="007C7F1B">
        <w:rPr>
          <w:rFonts w:ascii="Arial" w:hAnsi="Arial" w:cs="Arial"/>
          <w:b/>
          <w:bCs/>
          <w:sz w:val="24"/>
          <w:szCs w:val="24"/>
          <w:u w:val="single"/>
        </w:rPr>
        <w:t xml:space="preserve">1. </w:t>
      </w:r>
      <w:r w:rsidR="00C82057" w:rsidRPr="007C7F1B">
        <w:rPr>
          <w:rFonts w:ascii="Arial" w:hAnsi="Arial" w:cs="Arial"/>
          <w:b/>
          <w:bCs/>
          <w:sz w:val="24"/>
          <w:szCs w:val="24"/>
          <w:u w:val="single"/>
        </w:rPr>
        <w:t>Policy Statement</w:t>
      </w:r>
    </w:p>
    <w:p w14:paraId="441C7A21" w14:textId="72DBB9ED" w:rsidR="00C82057" w:rsidRPr="007C7F1B" w:rsidRDefault="007C7F1B" w:rsidP="007C7F1B">
      <w:pPr>
        <w:spacing w:line="360" w:lineRule="auto"/>
        <w:rPr>
          <w:rFonts w:ascii="Arial" w:hAnsi="Arial" w:cs="Arial"/>
          <w:sz w:val="24"/>
          <w:szCs w:val="24"/>
        </w:rPr>
      </w:pPr>
      <w:r w:rsidRPr="007C7F1B">
        <w:rPr>
          <w:rFonts w:ascii="Arial" w:hAnsi="Arial" w:cs="Arial"/>
          <w:sz w:val="24"/>
          <w:szCs w:val="24"/>
        </w:rPr>
        <w:t xml:space="preserve">1.1 </w:t>
      </w:r>
      <w:r w:rsidR="00C82057" w:rsidRPr="007C7F1B">
        <w:rPr>
          <w:rFonts w:ascii="Arial" w:hAnsi="Arial" w:cs="Arial"/>
          <w:sz w:val="24"/>
          <w:szCs w:val="24"/>
        </w:rPr>
        <w:t xml:space="preserve">Most general waste in the UK is disposed of either in landfill sites or through incineration and it is a fact that too much waste is being produced and that landfill sites are running out of capacity. This has clear dangers in the form of pollution and environmental impact. Reducing the amount of waste that they produce and recycling waste as much as possible are key elements in the development of sustainable </w:t>
      </w:r>
      <w:r>
        <w:rPr>
          <w:rFonts w:ascii="Arial" w:hAnsi="Arial" w:cs="Arial"/>
          <w:sz w:val="24"/>
          <w:szCs w:val="24"/>
        </w:rPr>
        <w:t>compani</w:t>
      </w:r>
      <w:r w:rsidRPr="007C7F1B">
        <w:rPr>
          <w:rFonts w:ascii="Arial" w:hAnsi="Arial" w:cs="Arial"/>
          <w:sz w:val="24"/>
          <w:szCs w:val="24"/>
        </w:rPr>
        <w:t>es</w:t>
      </w:r>
      <w:r w:rsidR="00C82057" w:rsidRPr="007C7F1B">
        <w:rPr>
          <w:rFonts w:ascii="Arial" w:hAnsi="Arial" w:cs="Arial"/>
          <w:sz w:val="24"/>
          <w:szCs w:val="24"/>
        </w:rPr>
        <w:t>.</w:t>
      </w:r>
    </w:p>
    <w:p w14:paraId="13862B8B" w14:textId="7341280E" w:rsidR="00C82057" w:rsidRPr="007C7F1B" w:rsidRDefault="007C7F1B" w:rsidP="007C7F1B">
      <w:pPr>
        <w:spacing w:line="360" w:lineRule="auto"/>
        <w:rPr>
          <w:rFonts w:ascii="Arial" w:hAnsi="Arial" w:cs="Arial"/>
          <w:sz w:val="24"/>
          <w:szCs w:val="24"/>
        </w:rPr>
      </w:pPr>
      <w:r w:rsidRPr="007C7F1B">
        <w:rPr>
          <w:rFonts w:ascii="Arial" w:hAnsi="Arial" w:cs="Arial"/>
          <w:sz w:val="24"/>
          <w:szCs w:val="24"/>
        </w:rPr>
        <w:t xml:space="preserve">1.2 </w:t>
      </w:r>
      <w:r w:rsidR="00C82057" w:rsidRPr="007C7F1B">
        <w:rPr>
          <w:rFonts w:ascii="Arial" w:hAnsi="Arial" w:cs="Arial"/>
          <w:sz w:val="24"/>
          <w:szCs w:val="24"/>
        </w:rPr>
        <w:t>In addition, failure to properly deal with waste can lead to unsightly accumulations of rubbish. These, in turn, can lead to pest infestation and unsanitary conditions. The proper removal of potentially hazardous waste, such as chemicals, is particularly important. Failure to comply with the law and with local authority guidelines on waste management may lead to fines and the threat of legal action.</w:t>
      </w:r>
    </w:p>
    <w:p w14:paraId="1A850D77" w14:textId="77777777" w:rsidR="007C7F1B" w:rsidRPr="007C7F1B" w:rsidRDefault="007C7F1B" w:rsidP="007C7F1B">
      <w:pPr>
        <w:spacing w:line="360" w:lineRule="auto"/>
        <w:rPr>
          <w:rFonts w:ascii="Arial" w:hAnsi="Arial" w:cs="Arial"/>
          <w:b/>
          <w:bCs/>
          <w:sz w:val="24"/>
          <w:szCs w:val="24"/>
          <w:u w:val="single"/>
        </w:rPr>
      </w:pPr>
    </w:p>
    <w:p w14:paraId="1D412806" w14:textId="4F8FF4BD" w:rsidR="00C82057" w:rsidRPr="007C7F1B" w:rsidRDefault="007C7F1B" w:rsidP="007C7F1B">
      <w:pPr>
        <w:spacing w:line="360" w:lineRule="auto"/>
        <w:rPr>
          <w:rFonts w:ascii="Arial" w:hAnsi="Arial" w:cs="Arial"/>
          <w:b/>
          <w:bCs/>
          <w:sz w:val="24"/>
          <w:szCs w:val="24"/>
          <w:u w:val="single"/>
        </w:rPr>
      </w:pPr>
      <w:r w:rsidRPr="007C7F1B">
        <w:rPr>
          <w:rFonts w:ascii="Arial" w:hAnsi="Arial" w:cs="Arial"/>
          <w:b/>
          <w:bCs/>
          <w:sz w:val="24"/>
          <w:szCs w:val="24"/>
          <w:u w:val="single"/>
        </w:rPr>
        <w:t xml:space="preserve">2. </w:t>
      </w:r>
      <w:r w:rsidR="00C82057" w:rsidRPr="007C7F1B">
        <w:rPr>
          <w:rFonts w:ascii="Arial" w:hAnsi="Arial" w:cs="Arial"/>
          <w:b/>
          <w:bCs/>
          <w:sz w:val="24"/>
          <w:szCs w:val="24"/>
          <w:u w:val="single"/>
        </w:rPr>
        <w:t>The Aims of the Policy</w:t>
      </w:r>
    </w:p>
    <w:p w14:paraId="67A92E51" w14:textId="18830EF9" w:rsidR="00C82057" w:rsidRPr="007C7F1B" w:rsidRDefault="00C82057" w:rsidP="007C7F1B">
      <w:pPr>
        <w:spacing w:line="360" w:lineRule="auto"/>
        <w:rPr>
          <w:rFonts w:ascii="Arial" w:hAnsi="Arial" w:cs="Arial"/>
          <w:sz w:val="24"/>
          <w:szCs w:val="24"/>
        </w:rPr>
      </w:pPr>
      <w:r w:rsidRPr="007C7F1B">
        <w:rPr>
          <w:rFonts w:ascii="Arial" w:hAnsi="Arial" w:cs="Arial"/>
          <w:sz w:val="24"/>
          <w:szCs w:val="24"/>
        </w:rPr>
        <w:t xml:space="preserve">The aim of this policy is to ensure that the </w:t>
      </w:r>
      <w:r w:rsidR="007C7F1B">
        <w:rPr>
          <w:rFonts w:ascii="Arial" w:hAnsi="Arial" w:cs="Arial"/>
          <w:sz w:val="24"/>
          <w:szCs w:val="24"/>
        </w:rPr>
        <w:t>company</w:t>
      </w:r>
      <w:r w:rsidRPr="007C7F1B">
        <w:rPr>
          <w:rFonts w:ascii="Arial" w:hAnsi="Arial" w:cs="Arial"/>
          <w:sz w:val="24"/>
          <w:szCs w:val="24"/>
        </w:rPr>
        <w:t xml:space="preserve"> behaves in an environmentally sensitive and sustainable manner with regards to its waste.</w:t>
      </w:r>
    </w:p>
    <w:p w14:paraId="7E322C15" w14:textId="77777777" w:rsidR="007C7F1B" w:rsidRDefault="007C7F1B" w:rsidP="007C7F1B">
      <w:pPr>
        <w:spacing w:line="360" w:lineRule="auto"/>
        <w:rPr>
          <w:rFonts w:ascii="Arial" w:hAnsi="Arial" w:cs="Arial"/>
          <w:b/>
          <w:bCs/>
          <w:sz w:val="24"/>
          <w:szCs w:val="24"/>
          <w:u w:val="single"/>
        </w:rPr>
      </w:pPr>
    </w:p>
    <w:p w14:paraId="1D7AA483" w14:textId="77777777" w:rsidR="007C7F1B" w:rsidRPr="007C7F1B" w:rsidRDefault="007C7F1B" w:rsidP="007C7F1B">
      <w:pPr>
        <w:spacing w:line="360" w:lineRule="auto"/>
        <w:rPr>
          <w:rFonts w:ascii="Arial" w:hAnsi="Arial" w:cs="Arial"/>
          <w:b/>
          <w:bCs/>
          <w:sz w:val="24"/>
          <w:szCs w:val="24"/>
          <w:u w:val="single"/>
        </w:rPr>
      </w:pPr>
    </w:p>
    <w:p w14:paraId="6062C5D8" w14:textId="2116AE87" w:rsidR="00C82057" w:rsidRPr="007C7F1B" w:rsidRDefault="007C7F1B" w:rsidP="007C7F1B">
      <w:pPr>
        <w:spacing w:line="360" w:lineRule="auto"/>
        <w:rPr>
          <w:rFonts w:ascii="Arial" w:hAnsi="Arial" w:cs="Arial"/>
          <w:b/>
          <w:bCs/>
          <w:sz w:val="24"/>
          <w:szCs w:val="24"/>
          <w:u w:val="single"/>
        </w:rPr>
      </w:pPr>
      <w:r w:rsidRPr="007C7F1B">
        <w:rPr>
          <w:rFonts w:ascii="Arial" w:hAnsi="Arial" w:cs="Arial"/>
          <w:b/>
          <w:bCs/>
          <w:sz w:val="24"/>
          <w:szCs w:val="24"/>
          <w:u w:val="single"/>
        </w:rPr>
        <w:lastRenderedPageBreak/>
        <w:t xml:space="preserve">3. </w:t>
      </w:r>
      <w:r w:rsidR="00C82057" w:rsidRPr="007C7F1B">
        <w:rPr>
          <w:rFonts w:ascii="Arial" w:hAnsi="Arial" w:cs="Arial"/>
          <w:b/>
          <w:bCs/>
          <w:sz w:val="24"/>
          <w:szCs w:val="24"/>
          <w:u w:val="single"/>
        </w:rPr>
        <w:t>Procedure</w:t>
      </w:r>
    </w:p>
    <w:p w14:paraId="484CE94D" w14:textId="5D2EBECB" w:rsidR="00C82057" w:rsidRPr="007C7F1B" w:rsidRDefault="00C82057" w:rsidP="007C7F1B">
      <w:pPr>
        <w:spacing w:line="360" w:lineRule="auto"/>
        <w:rPr>
          <w:rFonts w:ascii="Arial" w:hAnsi="Arial" w:cs="Arial"/>
          <w:sz w:val="24"/>
          <w:szCs w:val="24"/>
        </w:rPr>
      </w:pPr>
      <w:r w:rsidRPr="007C7F1B">
        <w:rPr>
          <w:rFonts w:ascii="Arial" w:hAnsi="Arial" w:cs="Arial"/>
          <w:sz w:val="24"/>
          <w:szCs w:val="24"/>
        </w:rPr>
        <w:t xml:space="preserve">In this </w:t>
      </w:r>
      <w:r w:rsidR="007C7F1B">
        <w:rPr>
          <w:rFonts w:ascii="Arial" w:hAnsi="Arial" w:cs="Arial"/>
          <w:sz w:val="24"/>
          <w:szCs w:val="24"/>
        </w:rPr>
        <w:t>company</w:t>
      </w:r>
      <w:r w:rsidRPr="007C7F1B">
        <w:rPr>
          <w:rFonts w:ascii="Arial" w:hAnsi="Arial" w:cs="Arial"/>
          <w:sz w:val="24"/>
          <w:szCs w:val="24"/>
        </w:rPr>
        <w:t>, the following principles will apply.</w:t>
      </w:r>
    </w:p>
    <w:p w14:paraId="499F1626" w14:textId="03CF97F9" w:rsidR="00C82057" w:rsidRPr="007C7F1B" w:rsidRDefault="007C7F1B" w:rsidP="007C7F1B">
      <w:pPr>
        <w:spacing w:line="360" w:lineRule="auto"/>
        <w:rPr>
          <w:rFonts w:ascii="Arial" w:hAnsi="Arial" w:cs="Arial"/>
          <w:sz w:val="24"/>
          <w:szCs w:val="24"/>
        </w:rPr>
      </w:pPr>
      <w:r w:rsidRPr="007C7F1B">
        <w:rPr>
          <w:rFonts w:ascii="Arial" w:hAnsi="Arial" w:cs="Arial"/>
          <w:sz w:val="24"/>
          <w:szCs w:val="24"/>
        </w:rPr>
        <w:t xml:space="preserve">3.1 </w:t>
      </w:r>
      <w:r>
        <w:rPr>
          <w:rFonts w:ascii="Arial" w:hAnsi="Arial" w:cs="Arial"/>
          <w:sz w:val="24"/>
          <w:szCs w:val="24"/>
        </w:rPr>
        <w:t>The Managing Director</w:t>
      </w:r>
      <w:r w:rsidR="00C82057" w:rsidRPr="007C7F1B">
        <w:rPr>
          <w:rFonts w:ascii="Arial" w:hAnsi="Arial" w:cs="Arial"/>
          <w:sz w:val="24"/>
          <w:szCs w:val="24"/>
        </w:rPr>
        <w:t xml:space="preserve"> will ensure that the </w:t>
      </w:r>
      <w:r>
        <w:rPr>
          <w:rFonts w:ascii="Arial" w:hAnsi="Arial" w:cs="Arial"/>
          <w:sz w:val="24"/>
          <w:szCs w:val="24"/>
        </w:rPr>
        <w:t>company</w:t>
      </w:r>
      <w:r w:rsidR="00C82057" w:rsidRPr="007C7F1B">
        <w:rPr>
          <w:rFonts w:ascii="Arial" w:hAnsi="Arial" w:cs="Arial"/>
          <w:sz w:val="24"/>
          <w:szCs w:val="24"/>
        </w:rPr>
        <w:t xml:space="preserve"> </w:t>
      </w:r>
      <w:proofErr w:type="gramStart"/>
      <w:r w:rsidR="00C82057" w:rsidRPr="007C7F1B">
        <w:rPr>
          <w:rFonts w:ascii="Arial" w:hAnsi="Arial" w:cs="Arial"/>
          <w:sz w:val="24"/>
          <w:szCs w:val="24"/>
        </w:rPr>
        <w:t>acts at all times</w:t>
      </w:r>
      <w:proofErr w:type="gramEnd"/>
      <w:r w:rsidR="00C82057" w:rsidRPr="007C7F1B">
        <w:rPr>
          <w:rFonts w:ascii="Arial" w:hAnsi="Arial" w:cs="Arial"/>
          <w:sz w:val="24"/>
          <w:szCs w:val="24"/>
        </w:rPr>
        <w:t xml:space="preserve"> in such a way that is sensitive to the environment, minimising waste and encouraging prevention, reuse and recycling as much as possible.</w:t>
      </w:r>
    </w:p>
    <w:p w14:paraId="77218E36" w14:textId="0505EEC4" w:rsidR="00C82057" w:rsidRPr="007C7F1B" w:rsidRDefault="007C7F1B" w:rsidP="007C7F1B">
      <w:pPr>
        <w:spacing w:line="360" w:lineRule="auto"/>
        <w:rPr>
          <w:rFonts w:ascii="Arial" w:hAnsi="Arial" w:cs="Arial"/>
          <w:sz w:val="24"/>
          <w:szCs w:val="24"/>
        </w:rPr>
      </w:pPr>
      <w:r w:rsidRPr="007C7F1B">
        <w:rPr>
          <w:rFonts w:ascii="Arial" w:hAnsi="Arial" w:cs="Arial"/>
          <w:sz w:val="24"/>
          <w:szCs w:val="24"/>
        </w:rPr>
        <w:t xml:space="preserve">3.2 </w:t>
      </w:r>
      <w:r w:rsidR="00C82057" w:rsidRPr="007C7F1B">
        <w:rPr>
          <w:rFonts w:ascii="Arial" w:hAnsi="Arial" w:cs="Arial"/>
          <w:sz w:val="24"/>
          <w:szCs w:val="24"/>
        </w:rPr>
        <w:t>General office waste will be collected by cleaning staff according to a set scheme of cleaning work. Waste will be placed in general waste containers which will be emptied by appropriate refuse collectors at frequent intervals.</w:t>
      </w:r>
    </w:p>
    <w:p w14:paraId="5D59A8B9" w14:textId="636728B7" w:rsidR="00C82057" w:rsidRPr="007C7F1B" w:rsidRDefault="007C7F1B" w:rsidP="007C7F1B">
      <w:pPr>
        <w:spacing w:line="360" w:lineRule="auto"/>
        <w:rPr>
          <w:rFonts w:ascii="Arial" w:hAnsi="Arial" w:cs="Arial"/>
          <w:sz w:val="24"/>
          <w:szCs w:val="24"/>
        </w:rPr>
      </w:pPr>
      <w:r w:rsidRPr="007C7F1B">
        <w:rPr>
          <w:rFonts w:ascii="Arial" w:hAnsi="Arial" w:cs="Arial"/>
          <w:sz w:val="24"/>
          <w:szCs w:val="24"/>
        </w:rPr>
        <w:t xml:space="preserve">3.3 </w:t>
      </w:r>
      <w:r w:rsidR="00C82057" w:rsidRPr="007C7F1B">
        <w:rPr>
          <w:rFonts w:ascii="Arial" w:hAnsi="Arial" w:cs="Arial"/>
          <w:sz w:val="24"/>
          <w:szCs w:val="24"/>
        </w:rPr>
        <w:t>Any hazardous waste will be segregated from general waste and not disposed of in general waste streams.</w:t>
      </w:r>
    </w:p>
    <w:p w14:paraId="53AAABD4" w14:textId="230D581C" w:rsidR="00C82057" w:rsidRPr="007C7F1B" w:rsidRDefault="007C7F1B" w:rsidP="007C7F1B">
      <w:pPr>
        <w:spacing w:line="360" w:lineRule="auto"/>
        <w:rPr>
          <w:rFonts w:ascii="Arial" w:hAnsi="Arial" w:cs="Arial"/>
          <w:sz w:val="24"/>
          <w:szCs w:val="24"/>
        </w:rPr>
      </w:pPr>
      <w:r w:rsidRPr="007C7F1B">
        <w:rPr>
          <w:rFonts w:ascii="Arial" w:hAnsi="Arial" w:cs="Arial"/>
          <w:sz w:val="24"/>
          <w:szCs w:val="24"/>
        </w:rPr>
        <w:t xml:space="preserve">3.4 </w:t>
      </w:r>
      <w:r w:rsidR="00C82057" w:rsidRPr="007C7F1B">
        <w:rPr>
          <w:rFonts w:ascii="Arial" w:hAnsi="Arial" w:cs="Arial"/>
          <w:sz w:val="24"/>
          <w:szCs w:val="24"/>
        </w:rPr>
        <w:t>Staff who are responsible for segregating waste will be appropriately trained and be supplied with sufficient health and safety guidance and personal protective equipment (</w:t>
      </w:r>
      <w:proofErr w:type="spellStart"/>
      <w:r w:rsidR="00C82057" w:rsidRPr="007C7F1B">
        <w:rPr>
          <w:rFonts w:ascii="Arial" w:hAnsi="Arial" w:cs="Arial"/>
          <w:sz w:val="24"/>
          <w:szCs w:val="24"/>
        </w:rPr>
        <w:t>ie</w:t>
      </w:r>
      <w:proofErr w:type="spellEnd"/>
      <w:r w:rsidR="00C82057" w:rsidRPr="007C7F1B">
        <w:rPr>
          <w:rFonts w:ascii="Arial" w:hAnsi="Arial" w:cs="Arial"/>
          <w:sz w:val="24"/>
          <w:szCs w:val="24"/>
        </w:rPr>
        <w:t xml:space="preserve"> disposable gloves and aprons) to ensure their safety and well-being.</w:t>
      </w:r>
    </w:p>
    <w:p w14:paraId="558ED010" w14:textId="32CE932B" w:rsidR="00C82057" w:rsidRPr="007C7F1B" w:rsidRDefault="007C7F1B" w:rsidP="007C7F1B">
      <w:pPr>
        <w:spacing w:line="360" w:lineRule="auto"/>
        <w:rPr>
          <w:rFonts w:ascii="Arial" w:hAnsi="Arial" w:cs="Arial"/>
          <w:sz w:val="24"/>
          <w:szCs w:val="24"/>
        </w:rPr>
      </w:pPr>
      <w:r w:rsidRPr="007C7F1B">
        <w:rPr>
          <w:rFonts w:ascii="Arial" w:hAnsi="Arial" w:cs="Arial"/>
          <w:sz w:val="24"/>
          <w:szCs w:val="24"/>
        </w:rPr>
        <w:t xml:space="preserve">3.5 </w:t>
      </w:r>
      <w:r w:rsidR="00C82057" w:rsidRPr="007C7F1B">
        <w:rPr>
          <w:rFonts w:ascii="Arial" w:hAnsi="Arial" w:cs="Arial"/>
          <w:sz w:val="24"/>
          <w:szCs w:val="24"/>
        </w:rPr>
        <w:t xml:space="preserve">Hazardous waste will be removed from the premises by a licensed waste handler and appropriate records kept. This should include a properly completed </w:t>
      </w:r>
      <w:r>
        <w:rPr>
          <w:rFonts w:ascii="Arial" w:hAnsi="Arial" w:cs="Arial"/>
          <w:sz w:val="24"/>
          <w:szCs w:val="24"/>
        </w:rPr>
        <w:t>transfer notice</w:t>
      </w:r>
      <w:r w:rsidR="00B2296E">
        <w:rPr>
          <w:rFonts w:ascii="Arial" w:hAnsi="Arial" w:cs="Arial"/>
          <w:sz w:val="24"/>
          <w:szCs w:val="24"/>
        </w:rPr>
        <w:t xml:space="preserve"> and all t</w:t>
      </w:r>
      <w:r w:rsidR="00B2296E">
        <w:rPr>
          <w:rFonts w:ascii="Arial" w:hAnsi="Arial" w:cs="Arial"/>
          <w:sz w:val="24"/>
          <w:szCs w:val="24"/>
        </w:rPr>
        <w:t xml:space="preserve">ransfer notes will be kept on file.  </w:t>
      </w:r>
    </w:p>
    <w:p w14:paraId="62D0CCCD" w14:textId="5029E0CF" w:rsidR="00C82057" w:rsidRPr="007C7F1B" w:rsidRDefault="007C7F1B" w:rsidP="007C7F1B">
      <w:pPr>
        <w:spacing w:line="360" w:lineRule="auto"/>
        <w:rPr>
          <w:rFonts w:ascii="Arial" w:hAnsi="Arial" w:cs="Arial"/>
          <w:sz w:val="24"/>
          <w:szCs w:val="24"/>
        </w:rPr>
      </w:pPr>
      <w:r w:rsidRPr="007C7F1B">
        <w:rPr>
          <w:rFonts w:ascii="Arial" w:hAnsi="Arial" w:cs="Arial"/>
          <w:sz w:val="24"/>
          <w:szCs w:val="24"/>
        </w:rPr>
        <w:t xml:space="preserve">3.6 </w:t>
      </w:r>
      <w:r>
        <w:rPr>
          <w:rFonts w:ascii="Arial" w:hAnsi="Arial" w:cs="Arial"/>
          <w:sz w:val="24"/>
          <w:szCs w:val="24"/>
        </w:rPr>
        <w:t>The Managing Director</w:t>
      </w:r>
      <w:r w:rsidR="00C82057" w:rsidRPr="007C7F1B">
        <w:rPr>
          <w:rFonts w:ascii="Arial" w:hAnsi="Arial" w:cs="Arial"/>
          <w:sz w:val="24"/>
          <w:szCs w:val="24"/>
        </w:rPr>
        <w:t xml:space="preserve"> will ensure that appropriate and sufficient security precautions are in place to prevent theft, vandalism, arson and scavenging of waste.</w:t>
      </w:r>
    </w:p>
    <w:p w14:paraId="7F4DD040" w14:textId="50749C90" w:rsidR="00C82057" w:rsidRPr="007C7F1B" w:rsidRDefault="007C7F1B" w:rsidP="007C7F1B">
      <w:pPr>
        <w:spacing w:line="360" w:lineRule="auto"/>
        <w:rPr>
          <w:rFonts w:ascii="Arial" w:hAnsi="Arial" w:cs="Arial"/>
          <w:sz w:val="24"/>
          <w:szCs w:val="24"/>
        </w:rPr>
      </w:pPr>
      <w:r w:rsidRPr="007C7F1B">
        <w:rPr>
          <w:rFonts w:ascii="Arial" w:hAnsi="Arial" w:cs="Arial"/>
          <w:sz w:val="24"/>
          <w:szCs w:val="24"/>
        </w:rPr>
        <w:t xml:space="preserve">3.7 </w:t>
      </w:r>
      <w:r w:rsidR="00C82057" w:rsidRPr="007C7F1B">
        <w:rPr>
          <w:rFonts w:ascii="Arial" w:hAnsi="Arial" w:cs="Arial"/>
          <w:sz w:val="24"/>
          <w:szCs w:val="24"/>
        </w:rPr>
        <w:t xml:space="preserve">Recycling will be given a high priority with all waste that can be recycled being segregated, collected, stored in appropriate </w:t>
      </w:r>
      <w:proofErr w:type="gramStart"/>
      <w:r w:rsidR="00C82057" w:rsidRPr="007C7F1B">
        <w:rPr>
          <w:rFonts w:ascii="Arial" w:hAnsi="Arial" w:cs="Arial"/>
          <w:sz w:val="24"/>
          <w:szCs w:val="24"/>
        </w:rPr>
        <w:t>containers</w:t>
      </w:r>
      <w:proofErr w:type="gramEnd"/>
      <w:r w:rsidR="00C82057" w:rsidRPr="007C7F1B">
        <w:rPr>
          <w:rFonts w:ascii="Arial" w:hAnsi="Arial" w:cs="Arial"/>
          <w:sz w:val="24"/>
          <w:szCs w:val="24"/>
        </w:rPr>
        <w:t xml:space="preserve"> and removed by a suitable recycling company.</w:t>
      </w:r>
    </w:p>
    <w:p w14:paraId="63CCDA3B" w14:textId="5C2F05E7" w:rsidR="00C82057" w:rsidRPr="007C7F1B" w:rsidRDefault="007C7F1B" w:rsidP="007C7F1B">
      <w:pPr>
        <w:spacing w:line="360" w:lineRule="auto"/>
        <w:rPr>
          <w:rFonts w:ascii="Arial" w:hAnsi="Arial" w:cs="Arial"/>
          <w:sz w:val="24"/>
          <w:szCs w:val="24"/>
        </w:rPr>
      </w:pPr>
      <w:r w:rsidRPr="007C7F1B">
        <w:rPr>
          <w:rFonts w:ascii="Arial" w:hAnsi="Arial" w:cs="Arial"/>
          <w:sz w:val="24"/>
          <w:szCs w:val="24"/>
        </w:rPr>
        <w:t>3.</w:t>
      </w:r>
      <w:r>
        <w:rPr>
          <w:rFonts w:ascii="Arial" w:hAnsi="Arial" w:cs="Arial"/>
          <w:sz w:val="24"/>
          <w:szCs w:val="24"/>
        </w:rPr>
        <w:t>8</w:t>
      </w:r>
      <w:r w:rsidRPr="007C7F1B">
        <w:rPr>
          <w:rFonts w:ascii="Arial" w:hAnsi="Arial" w:cs="Arial"/>
          <w:sz w:val="24"/>
          <w:szCs w:val="24"/>
        </w:rPr>
        <w:t xml:space="preserve"> </w:t>
      </w:r>
      <w:r w:rsidR="00C82057" w:rsidRPr="007C7F1B">
        <w:rPr>
          <w:rFonts w:ascii="Arial" w:hAnsi="Arial" w:cs="Arial"/>
          <w:sz w:val="24"/>
          <w:szCs w:val="24"/>
        </w:rPr>
        <w:t>The recycling guidelines will stress the safety issues of recycling and ask people to put all recyclable items into the correct containers.</w:t>
      </w:r>
    </w:p>
    <w:p w14:paraId="44DCEEE3" w14:textId="006D5353" w:rsidR="00C82057" w:rsidRPr="007C7F1B" w:rsidRDefault="007C7F1B" w:rsidP="007C7F1B">
      <w:pPr>
        <w:spacing w:line="360" w:lineRule="auto"/>
        <w:rPr>
          <w:rFonts w:ascii="Arial" w:hAnsi="Arial" w:cs="Arial"/>
          <w:sz w:val="24"/>
          <w:szCs w:val="24"/>
        </w:rPr>
      </w:pPr>
      <w:r w:rsidRPr="007C7F1B">
        <w:rPr>
          <w:rFonts w:ascii="Arial" w:hAnsi="Arial" w:cs="Arial"/>
          <w:sz w:val="24"/>
          <w:szCs w:val="24"/>
        </w:rPr>
        <w:t>3.</w:t>
      </w:r>
      <w:r>
        <w:rPr>
          <w:rFonts w:ascii="Arial" w:hAnsi="Arial" w:cs="Arial"/>
          <w:sz w:val="24"/>
          <w:szCs w:val="24"/>
        </w:rPr>
        <w:t>9</w:t>
      </w:r>
      <w:r w:rsidRPr="007C7F1B">
        <w:rPr>
          <w:rFonts w:ascii="Arial" w:hAnsi="Arial" w:cs="Arial"/>
          <w:sz w:val="24"/>
          <w:szCs w:val="24"/>
        </w:rPr>
        <w:t xml:space="preserve"> </w:t>
      </w:r>
      <w:r w:rsidR="00C82057" w:rsidRPr="007C7F1B">
        <w:rPr>
          <w:rFonts w:ascii="Arial" w:hAnsi="Arial" w:cs="Arial"/>
          <w:sz w:val="24"/>
          <w:szCs w:val="24"/>
        </w:rPr>
        <w:t xml:space="preserve">If a risk or hazard becomes apparent, </w:t>
      </w:r>
      <w:r>
        <w:rPr>
          <w:rFonts w:ascii="Arial" w:hAnsi="Arial" w:cs="Arial"/>
          <w:sz w:val="24"/>
          <w:szCs w:val="24"/>
        </w:rPr>
        <w:t>company</w:t>
      </w:r>
      <w:r w:rsidR="00C82057" w:rsidRPr="007C7F1B">
        <w:rPr>
          <w:rFonts w:ascii="Arial" w:hAnsi="Arial" w:cs="Arial"/>
          <w:sz w:val="24"/>
          <w:szCs w:val="24"/>
        </w:rPr>
        <w:t xml:space="preserve"> staff should take the necessary practicable steps to minimise the danger before reporting the matter.</w:t>
      </w:r>
    </w:p>
    <w:p w14:paraId="6AC5520E" w14:textId="2459F969" w:rsidR="00C82057" w:rsidRPr="007C7F1B" w:rsidRDefault="007C7F1B" w:rsidP="007C7F1B">
      <w:pPr>
        <w:spacing w:line="360" w:lineRule="auto"/>
        <w:rPr>
          <w:rFonts w:ascii="Arial" w:hAnsi="Arial" w:cs="Arial"/>
          <w:sz w:val="24"/>
          <w:szCs w:val="24"/>
        </w:rPr>
      </w:pPr>
      <w:r w:rsidRPr="007C7F1B">
        <w:rPr>
          <w:rFonts w:ascii="Arial" w:hAnsi="Arial" w:cs="Arial"/>
          <w:sz w:val="24"/>
          <w:szCs w:val="24"/>
        </w:rPr>
        <w:t>3.1</w:t>
      </w:r>
      <w:r>
        <w:rPr>
          <w:rFonts w:ascii="Arial" w:hAnsi="Arial" w:cs="Arial"/>
          <w:sz w:val="24"/>
          <w:szCs w:val="24"/>
        </w:rPr>
        <w:t>0</w:t>
      </w:r>
      <w:r w:rsidRPr="007C7F1B">
        <w:rPr>
          <w:rFonts w:ascii="Arial" w:hAnsi="Arial" w:cs="Arial"/>
          <w:sz w:val="24"/>
          <w:szCs w:val="24"/>
        </w:rPr>
        <w:t xml:space="preserve"> </w:t>
      </w:r>
      <w:r w:rsidR="00C82057" w:rsidRPr="007C7F1B">
        <w:rPr>
          <w:rFonts w:ascii="Arial" w:hAnsi="Arial" w:cs="Arial"/>
          <w:sz w:val="24"/>
          <w:szCs w:val="24"/>
        </w:rPr>
        <w:t>Waste electrical and electronic equipment (WEEE) will be disposed of in compliance with the WEEE Regulations 2006, and not in the general waste stream. Where equipment is being replaced, arrangements will be made for the waste equipment to be removed for recycling by the suppliers.</w:t>
      </w:r>
    </w:p>
    <w:p w14:paraId="2EE9C9E4" w14:textId="135B6F9B" w:rsidR="00C82057" w:rsidRPr="007C7F1B" w:rsidRDefault="007C7F1B" w:rsidP="007C7F1B">
      <w:pPr>
        <w:spacing w:line="360" w:lineRule="auto"/>
        <w:rPr>
          <w:rFonts w:ascii="Arial" w:hAnsi="Arial" w:cs="Arial"/>
          <w:sz w:val="24"/>
          <w:szCs w:val="24"/>
        </w:rPr>
      </w:pPr>
      <w:r w:rsidRPr="007C7F1B">
        <w:rPr>
          <w:rFonts w:ascii="Arial" w:hAnsi="Arial" w:cs="Arial"/>
          <w:sz w:val="24"/>
          <w:szCs w:val="24"/>
        </w:rPr>
        <w:lastRenderedPageBreak/>
        <w:t>3.1</w:t>
      </w:r>
      <w:r>
        <w:rPr>
          <w:rFonts w:ascii="Arial" w:hAnsi="Arial" w:cs="Arial"/>
          <w:sz w:val="24"/>
          <w:szCs w:val="24"/>
        </w:rPr>
        <w:t>1</w:t>
      </w:r>
      <w:r w:rsidRPr="007C7F1B">
        <w:rPr>
          <w:rFonts w:ascii="Arial" w:hAnsi="Arial" w:cs="Arial"/>
          <w:sz w:val="24"/>
          <w:szCs w:val="24"/>
        </w:rPr>
        <w:t xml:space="preserve"> </w:t>
      </w:r>
      <w:r>
        <w:rPr>
          <w:rFonts w:ascii="Arial" w:hAnsi="Arial" w:cs="Arial"/>
          <w:sz w:val="24"/>
          <w:szCs w:val="24"/>
        </w:rPr>
        <w:t xml:space="preserve">Clinical or sanitary waste will be disposed of accordingly to regulations and transfer notes issued where appropriate for levels of </w:t>
      </w:r>
      <w:r w:rsidR="00B2296E">
        <w:rPr>
          <w:rFonts w:ascii="Arial" w:hAnsi="Arial" w:cs="Arial"/>
          <w:sz w:val="24"/>
          <w:szCs w:val="24"/>
        </w:rPr>
        <w:t xml:space="preserve">sanitary waste under 1 tonne. Transfer notes will be kept on file.  </w:t>
      </w:r>
    </w:p>
    <w:p w14:paraId="59F2EB65" w14:textId="56701B3E" w:rsidR="00C82057" w:rsidRPr="007C7F1B" w:rsidRDefault="007C7F1B" w:rsidP="007C7F1B">
      <w:pPr>
        <w:spacing w:line="360" w:lineRule="auto"/>
        <w:rPr>
          <w:rFonts w:ascii="Arial" w:hAnsi="Arial" w:cs="Arial"/>
          <w:sz w:val="24"/>
          <w:szCs w:val="24"/>
        </w:rPr>
      </w:pPr>
      <w:r w:rsidRPr="007C7F1B">
        <w:rPr>
          <w:rFonts w:ascii="Arial" w:hAnsi="Arial" w:cs="Arial"/>
          <w:sz w:val="24"/>
          <w:szCs w:val="24"/>
        </w:rPr>
        <w:t>3.1</w:t>
      </w:r>
      <w:r>
        <w:rPr>
          <w:rFonts w:ascii="Arial" w:hAnsi="Arial" w:cs="Arial"/>
          <w:sz w:val="24"/>
          <w:szCs w:val="24"/>
        </w:rPr>
        <w:t>2</w:t>
      </w:r>
      <w:r w:rsidRPr="007C7F1B">
        <w:rPr>
          <w:rFonts w:ascii="Arial" w:hAnsi="Arial" w:cs="Arial"/>
          <w:sz w:val="24"/>
          <w:szCs w:val="24"/>
        </w:rPr>
        <w:t xml:space="preserve"> </w:t>
      </w:r>
      <w:r w:rsidR="00C82057" w:rsidRPr="007C7F1B">
        <w:rPr>
          <w:rFonts w:ascii="Arial" w:hAnsi="Arial" w:cs="Arial"/>
          <w:sz w:val="24"/>
          <w:szCs w:val="24"/>
        </w:rPr>
        <w:t>Any medical sharps waste (such as syringes and needles used for injections) will be disposed of in a secure, purpose-built sharps box or bin. When full, this will be sealed and removed for incineration by an appropriately licensed waste handler.</w:t>
      </w:r>
    </w:p>
    <w:tbl>
      <w:tblPr>
        <w:tblW w:w="55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85"/>
        <w:gridCol w:w="3720"/>
      </w:tblGrid>
      <w:tr w:rsidR="00EC4693" w:rsidRPr="00BA57D5" w14:paraId="109F98C8" w14:textId="77777777" w:rsidTr="008E52C9">
        <w:tc>
          <w:tcPr>
            <w:tcW w:w="1785" w:type="dxa"/>
            <w:shd w:val="clear" w:color="auto" w:fill="auto"/>
            <w:tcMar>
              <w:top w:w="100" w:type="dxa"/>
              <w:left w:w="100" w:type="dxa"/>
              <w:bottom w:w="100" w:type="dxa"/>
              <w:right w:w="100" w:type="dxa"/>
            </w:tcMar>
          </w:tcPr>
          <w:p w14:paraId="03AE3AC6" w14:textId="3E78208E" w:rsidR="00EC4693" w:rsidRPr="00BA57D5" w:rsidRDefault="00EC4693" w:rsidP="008E52C9">
            <w:pPr>
              <w:pStyle w:val="Normal1"/>
              <w:spacing w:after="0" w:line="360" w:lineRule="auto"/>
              <w:rPr>
                <w:rFonts w:ascii="Arial" w:hAnsi="Arial" w:cs="Arial"/>
                <w:color w:val="000000" w:themeColor="text1"/>
              </w:rPr>
            </w:pPr>
            <w:r>
              <w:rPr>
                <w:rFonts w:ascii="Arial" w:hAnsi="Arial" w:cs="Arial"/>
                <w:color w:val="000000" w:themeColor="text1"/>
                <w:lang w:val="en-GB"/>
              </w:rPr>
              <w:t>Next</w:t>
            </w:r>
            <w:r w:rsidRPr="00BA57D5">
              <w:rPr>
                <w:rFonts w:ascii="Arial" w:hAnsi="Arial" w:cs="Arial"/>
                <w:color w:val="000000" w:themeColor="text1"/>
              </w:rPr>
              <w:t xml:space="preserve"> update</w:t>
            </w:r>
          </w:p>
        </w:tc>
        <w:tc>
          <w:tcPr>
            <w:tcW w:w="3720" w:type="dxa"/>
            <w:shd w:val="clear" w:color="auto" w:fill="auto"/>
            <w:tcMar>
              <w:top w:w="100" w:type="dxa"/>
              <w:left w:w="100" w:type="dxa"/>
              <w:bottom w:w="100" w:type="dxa"/>
              <w:right w:w="100" w:type="dxa"/>
            </w:tcMar>
          </w:tcPr>
          <w:p w14:paraId="4E118171" w14:textId="2573CC16" w:rsidR="00EC4693" w:rsidRPr="00BA57D5" w:rsidRDefault="00EC4693" w:rsidP="008E52C9">
            <w:pPr>
              <w:pStyle w:val="Normal1"/>
              <w:spacing w:after="0" w:line="360" w:lineRule="auto"/>
              <w:rPr>
                <w:rFonts w:ascii="Arial" w:hAnsi="Arial" w:cs="Arial"/>
                <w:color w:val="000000" w:themeColor="text1"/>
                <w:lang w:val="en-GB"/>
              </w:rPr>
            </w:pPr>
            <w:r w:rsidRPr="00BA57D5">
              <w:rPr>
                <w:rFonts w:ascii="Arial" w:hAnsi="Arial" w:cs="Arial"/>
                <w:color w:val="000000" w:themeColor="text1"/>
                <w:lang w:val="en-GB"/>
              </w:rPr>
              <w:t>November 202</w:t>
            </w:r>
            <w:r>
              <w:rPr>
                <w:rFonts w:ascii="Arial" w:hAnsi="Arial" w:cs="Arial"/>
                <w:color w:val="000000" w:themeColor="text1"/>
                <w:lang w:val="en-GB"/>
              </w:rPr>
              <w:t>4</w:t>
            </w:r>
          </w:p>
        </w:tc>
      </w:tr>
    </w:tbl>
    <w:p w14:paraId="24E3A739" w14:textId="77777777" w:rsidR="00471A2B" w:rsidRDefault="00471A2B" w:rsidP="00BA57D5">
      <w:pPr>
        <w:spacing w:line="360" w:lineRule="auto"/>
        <w:rPr>
          <w:rFonts w:ascii="Arial" w:hAnsi="Arial" w:cs="Arial"/>
          <w:b/>
          <w:bCs/>
          <w:sz w:val="24"/>
          <w:szCs w:val="24"/>
          <w:u w:val="single"/>
        </w:rPr>
      </w:pPr>
    </w:p>
    <w:sectPr w:rsidR="00471A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altName w:val="Times New Roman"/>
    <w:charset w:val="00"/>
    <w:family w:val="swiss"/>
    <w:pitch w:val="variable"/>
    <w:sig w:usb0="E00002EF" w:usb1="4000205B" w:usb2="00000028" w:usb3="00000000" w:csb0="0000019F" w:csb1="00000000"/>
  </w:font>
  <w:font w:name="Raleway">
    <w:altName w:val="Times New Roman"/>
    <w:charset w:val="00"/>
    <w:family w:val="auto"/>
    <w:pitch w:val="variable"/>
    <w:sig w:usb0="A00002FF" w:usb1="5000205B"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25996"/>
    <w:multiLevelType w:val="hybridMultilevel"/>
    <w:tmpl w:val="289E7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7F51DC"/>
    <w:multiLevelType w:val="multilevel"/>
    <w:tmpl w:val="66184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94769B"/>
    <w:multiLevelType w:val="hybridMultilevel"/>
    <w:tmpl w:val="D188E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1253026">
    <w:abstractNumId w:val="0"/>
  </w:num>
  <w:num w:numId="2" w16cid:durableId="353193057">
    <w:abstractNumId w:val="2"/>
  </w:num>
  <w:num w:numId="3" w16cid:durableId="18339098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7D5"/>
    <w:rsid w:val="00031092"/>
    <w:rsid w:val="000B03DF"/>
    <w:rsid w:val="00471A2B"/>
    <w:rsid w:val="007C7F1B"/>
    <w:rsid w:val="00984BD6"/>
    <w:rsid w:val="00B2296E"/>
    <w:rsid w:val="00BA57D5"/>
    <w:rsid w:val="00C82057"/>
    <w:rsid w:val="00EC46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85273"/>
  <w15:chartTrackingRefBased/>
  <w15:docId w15:val="{C3A7743B-8DAA-4AE4-A103-F23EEB33C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A57D5"/>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n-GB"/>
      <w14:ligatures w14:val="none"/>
    </w:rPr>
  </w:style>
  <w:style w:type="paragraph" w:styleId="Heading3">
    <w:name w:val="heading 3"/>
    <w:basedOn w:val="Normal"/>
    <w:next w:val="Normal"/>
    <w:link w:val="Heading3Char"/>
    <w:uiPriority w:val="9"/>
    <w:unhideWhenUsed/>
    <w:qFormat/>
    <w:rsid w:val="00BA57D5"/>
    <w:pPr>
      <w:keepNext/>
      <w:keepLines/>
      <w:spacing w:before="40" w:after="0"/>
      <w:outlineLvl w:val="2"/>
    </w:pPr>
    <w:rPr>
      <w:rFonts w:asciiTheme="majorHAnsi" w:eastAsiaTheme="majorEastAsia" w:hAnsiTheme="majorHAnsi" w:cstheme="majorBidi"/>
      <w:color w:val="1F3763" w:themeColor="accent1" w:themeShade="7F"/>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A57D5"/>
    <w:rPr>
      <w:rFonts w:ascii="Times New Roman" w:eastAsia="Times New Roman" w:hAnsi="Times New Roman" w:cs="Times New Roman"/>
      <w:b/>
      <w:bCs/>
      <w:kern w:val="0"/>
      <w:sz w:val="36"/>
      <w:szCs w:val="36"/>
      <w:lang w:eastAsia="en-GB"/>
      <w14:ligatures w14:val="none"/>
    </w:rPr>
  </w:style>
  <w:style w:type="character" w:customStyle="1" w:styleId="Heading3Char">
    <w:name w:val="Heading 3 Char"/>
    <w:basedOn w:val="DefaultParagraphFont"/>
    <w:link w:val="Heading3"/>
    <w:uiPriority w:val="9"/>
    <w:rsid w:val="00BA57D5"/>
    <w:rPr>
      <w:rFonts w:asciiTheme="majorHAnsi" w:eastAsiaTheme="majorEastAsia" w:hAnsiTheme="majorHAnsi" w:cstheme="majorBidi"/>
      <w:color w:val="1F3763" w:themeColor="accent1" w:themeShade="7F"/>
      <w:kern w:val="0"/>
      <w:sz w:val="24"/>
      <w:szCs w:val="24"/>
      <w14:ligatures w14:val="none"/>
    </w:rPr>
  </w:style>
  <w:style w:type="paragraph" w:customStyle="1" w:styleId="Normal1">
    <w:name w:val="Normal1"/>
    <w:rsid w:val="00BA57D5"/>
    <w:pPr>
      <w:widowControl w:val="0"/>
      <w:pBdr>
        <w:top w:val="nil"/>
        <w:left w:val="nil"/>
        <w:bottom w:val="nil"/>
        <w:right w:val="nil"/>
        <w:between w:val="nil"/>
      </w:pBdr>
      <w:spacing w:after="200" w:line="240" w:lineRule="auto"/>
    </w:pPr>
    <w:rPr>
      <w:rFonts w:ascii="Open Sans" w:eastAsia="Open Sans" w:hAnsi="Open Sans" w:cs="Open Sans"/>
      <w:color w:val="43475B"/>
      <w:kern w:val="0"/>
      <w:lang w:val="uz-Cyrl-UZ"/>
      <w14:ligatures w14:val="none"/>
    </w:rPr>
  </w:style>
  <w:style w:type="paragraph" w:styleId="Title">
    <w:name w:val="Title"/>
    <w:basedOn w:val="Normal1"/>
    <w:next w:val="Normal1"/>
    <w:link w:val="TitleChar"/>
    <w:rsid w:val="00BA57D5"/>
    <w:pPr>
      <w:spacing w:before="480" w:after="120"/>
    </w:pPr>
    <w:rPr>
      <w:rFonts w:ascii="Raleway" w:eastAsia="Raleway" w:hAnsi="Raleway" w:cs="Raleway"/>
      <w:sz w:val="60"/>
      <w:szCs w:val="60"/>
    </w:rPr>
  </w:style>
  <w:style w:type="character" w:customStyle="1" w:styleId="TitleChar">
    <w:name w:val="Title Char"/>
    <w:basedOn w:val="DefaultParagraphFont"/>
    <w:link w:val="Title"/>
    <w:rsid w:val="00BA57D5"/>
    <w:rPr>
      <w:rFonts w:ascii="Raleway" w:eastAsia="Raleway" w:hAnsi="Raleway" w:cs="Raleway"/>
      <w:color w:val="43475B"/>
      <w:kern w:val="0"/>
      <w:sz w:val="60"/>
      <w:szCs w:val="60"/>
      <w:lang w:val="uz-Cyrl-UZ"/>
      <w14:ligatures w14:val="none"/>
    </w:rPr>
  </w:style>
  <w:style w:type="paragraph" w:styleId="ListParagraph">
    <w:name w:val="List Paragraph"/>
    <w:basedOn w:val="Normal"/>
    <w:uiPriority w:val="34"/>
    <w:qFormat/>
    <w:rsid w:val="00BA57D5"/>
    <w:pPr>
      <w:ind w:left="720"/>
      <w:contextualSpacing/>
    </w:pPr>
  </w:style>
  <w:style w:type="paragraph" w:styleId="NormalWeb">
    <w:name w:val="Normal (Web)"/>
    <w:basedOn w:val="Normal"/>
    <w:uiPriority w:val="99"/>
    <w:semiHidden/>
    <w:unhideWhenUsed/>
    <w:rsid w:val="00C8205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1449289">
      <w:bodyDiv w:val="1"/>
      <w:marLeft w:val="0"/>
      <w:marRight w:val="0"/>
      <w:marTop w:val="0"/>
      <w:marBottom w:val="0"/>
      <w:divBdr>
        <w:top w:val="none" w:sz="0" w:space="0" w:color="auto"/>
        <w:left w:val="none" w:sz="0" w:space="0" w:color="auto"/>
        <w:bottom w:val="none" w:sz="0" w:space="0" w:color="auto"/>
        <w:right w:val="none" w:sz="0" w:space="0" w:color="auto"/>
      </w:divBdr>
      <w:divsChild>
        <w:div w:id="1063333595">
          <w:marLeft w:val="0"/>
          <w:marRight w:val="0"/>
          <w:marTop w:val="0"/>
          <w:marBottom w:val="0"/>
          <w:divBdr>
            <w:top w:val="none" w:sz="0" w:space="0" w:color="auto"/>
            <w:left w:val="none" w:sz="0" w:space="0" w:color="auto"/>
            <w:bottom w:val="none" w:sz="0" w:space="0" w:color="auto"/>
            <w:right w:val="none" w:sz="0" w:space="0" w:color="auto"/>
          </w:divBdr>
        </w:div>
        <w:div w:id="541209014">
          <w:marLeft w:val="0"/>
          <w:marRight w:val="0"/>
          <w:marTop w:val="0"/>
          <w:marBottom w:val="0"/>
          <w:divBdr>
            <w:top w:val="none" w:sz="0" w:space="0" w:color="auto"/>
            <w:left w:val="none" w:sz="0" w:space="0" w:color="auto"/>
            <w:bottom w:val="none" w:sz="0" w:space="0" w:color="auto"/>
            <w:right w:val="none" w:sz="0" w:space="0" w:color="auto"/>
          </w:divBdr>
        </w:div>
        <w:div w:id="17304935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547</Words>
  <Characters>3119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Stephenson</dc:creator>
  <cp:keywords/>
  <dc:description/>
  <cp:lastModifiedBy>Alison Stephenson</cp:lastModifiedBy>
  <cp:revision>5</cp:revision>
  <dcterms:created xsi:type="dcterms:W3CDTF">2024-01-04T13:25:00Z</dcterms:created>
  <dcterms:modified xsi:type="dcterms:W3CDTF">2024-01-04T13:32:00Z</dcterms:modified>
</cp:coreProperties>
</file>